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3158D6" w14:textId="77777777" w:rsidR="00896384" w:rsidRDefault="00AF6ED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5A29CD54" w14:textId="77777777" w:rsidR="00896384" w:rsidRDefault="00AF6ED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10B6E337" w14:textId="77777777" w:rsidR="00896384" w:rsidRDefault="00896384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896384" w14:paraId="1B9E31C1" w14:textId="77777777">
        <w:tc>
          <w:tcPr>
            <w:tcW w:w="4508" w:type="dxa"/>
          </w:tcPr>
          <w:p w14:paraId="53376456" w14:textId="77777777" w:rsidR="00896384" w:rsidRDefault="00AF6EDA">
            <w:r>
              <w:t>Date</w:t>
            </w:r>
          </w:p>
        </w:tc>
        <w:tc>
          <w:tcPr>
            <w:tcW w:w="4508" w:type="dxa"/>
          </w:tcPr>
          <w:p w14:paraId="0F11094B" w14:textId="77777777" w:rsidR="00896384" w:rsidRDefault="00AF6EDA">
            <w:r>
              <w:t>15 February 2025</w:t>
            </w:r>
          </w:p>
        </w:tc>
      </w:tr>
      <w:tr w:rsidR="00896384" w14:paraId="3EEB3578" w14:textId="77777777">
        <w:tc>
          <w:tcPr>
            <w:tcW w:w="4508" w:type="dxa"/>
          </w:tcPr>
          <w:p w14:paraId="1EE772BC" w14:textId="77777777" w:rsidR="00896384" w:rsidRDefault="00AF6EDA">
            <w:r>
              <w:t>Team ID</w:t>
            </w:r>
          </w:p>
        </w:tc>
        <w:tc>
          <w:tcPr>
            <w:tcW w:w="4508" w:type="dxa"/>
          </w:tcPr>
          <w:p w14:paraId="302963ED" w14:textId="2D39A809" w:rsidR="00896384" w:rsidRDefault="00AF6EDA">
            <w:r>
              <w:rPr>
                <w:lang w:val="en-US"/>
              </w:rPr>
              <w:t>LTVIP2025TMID5</w:t>
            </w:r>
            <w:r w:rsidR="006F1AAF">
              <w:rPr>
                <w:lang w:val="en-US"/>
              </w:rPr>
              <w:t>2545</w:t>
            </w:r>
          </w:p>
        </w:tc>
      </w:tr>
      <w:tr w:rsidR="00896384" w14:paraId="43BDCF20" w14:textId="77777777">
        <w:tc>
          <w:tcPr>
            <w:tcW w:w="4508" w:type="dxa"/>
          </w:tcPr>
          <w:p w14:paraId="606F032D" w14:textId="77777777" w:rsidR="00896384" w:rsidRDefault="00AF6EDA">
            <w:r>
              <w:t>Project Name</w:t>
            </w:r>
          </w:p>
        </w:tc>
        <w:tc>
          <w:tcPr>
            <w:tcW w:w="4508" w:type="dxa"/>
          </w:tcPr>
          <w:p w14:paraId="1DD9B33C" w14:textId="77777777" w:rsidR="00896384" w:rsidRDefault="00AF6EDA">
            <w:r>
              <w:rPr>
                <w:lang w:val="en-US"/>
              </w:rPr>
              <w:t xml:space="preserve">Toycraft </w:t>
            </w:r>
            <w:proofErr w:type="gramStart"/>
            <w:r>
              <w:rPr>
                <w:lang w:val="en-US"/>
              </w:rPr>
              <w:t>Tales :Tableau's</w:t>
            </w:r>
            <w:proofErr w:type="gramEnd"/>
            <w:r>
              <w:rPr>
                <w:lang w:val="en-US"/>
              </w:rPr>
              <w:t xml:space="preserve"> Vision </w:t>
            </w:r>
            <w:proofErr w:type="gramStart"/>
            <w:r>
              <w:rPr>
                <w:lang w:val="en-US"/>
              </w:rPr>
              <w:t>Into</w:t>
            </w:r>
            <w:proofErr w:type="gramEnd"/>
            <w:r>
              <w:rPr>
                <w:lang w:val="en-US"/>
              </w:rPr>
              <w:t xml:space="preserve"> Toy Manufacturer Data </w:t>
            </w:r>
          </w:p>
        </w:tc>
      </w:tr>
      <w:tr w:rsidR="00896384" w14:paraId="787612CF" w14:textId="77777777">
        <w:tc>
          <w:tcPr>
            <w:tcW w:w="4508" w:type="dxa"/>
          </w:tcPr>
          <w:p w14:paraId="63BFDFA8" w14:textId="77777777" w:rsidR="00896384" w:rsidRDefault="00AF6EDA">
            <w:r>
              <w:t>Maximum Marks</w:t>
            </w:r>
          </w:p>
        </w:tc>
        <w:tc>
          <w:tcPr>
            <w:tcW w:w="4508" w:type="dxa"/>
          </w:tcPr>
          <w:p w14:paraId="52F4127C" w14:textId="77777777" w:rsidR="00896384" w:rsidRDefault="00AF6ED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64BC8163" w14:textId="77777777" w:rsidR="00896384" w:rsidRDefault="00896384">
      <w:pPr>
        <w:rPr>
          <w:b/>
        </w:rPr>
      </w:pPr>
    </w:p>
    <w:p w14:paraId="2EBCAC46" w14:textId="77777777" w:rsidR="00896384" w:rsidRDefault="00AF6ED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729D632" w14:textId="77777777" w:rsidR="00896384" w:rsidRDefault="00AF6EDA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Solution architecture is a </w:t>
      </w:r>
      <w:r>
        <w:rPr>
          <w:rFonts w:ascii="Arial" w:eastAsia="Arial" w:hAnsi="Arial" w:cs="Arial"/>
          <w:color w:val="000000"/>
          <w:sz w:val="24"/>
          <w:szCs w:val="24"/>
        </w:rPr>
        <w:t>complex process – with many sub-processes – that bridges the gap between business problems and technology solutions. Its goals are to:</w:t>
      </w:r>
    </w:p>
    <w:p w14:paraId="3B0AEAB2" w14:textId="77777777" w:rsidR="00896384" w:rsidRDefault="00AF6EDA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2CDA80C9" w14:textId="77777777" w:rsidR="00896384" w:rsidRDefault="00AF6ED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558B7BDB" w14:textId="77777777" w:rsidR="00896384" w:rsidRDefault="00AF6ED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631B5C6B" w14:textId="77777777" w:rsidR="00896384" w:rsidRDefault="00AF6ED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2BB5693C" w14:textId="77777777" w:rsidR="00896384" w:rsidRDefault="00896384">
      <w:pPr>
        <w:rPr>
          <w:b/>
        </w:rPr>
      </w:pPr>
    </w:p>
    <w:p w14:paraId="69930001" w14:textId="77777777" w:rsidR="00896384" w:rsidRDefault="00AF6EDA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47742511" w14:textId="77777777" w:rsidR="00896384" w:rsidRDefault="00AF6EDA">
      <w:pPr>
        <w:rPr>
          <w:b/>
        </w:rPr>
      </w:pPr>
      <w:r>
        <w:rPr>
          <w:noProof/>
        </w:rPr>
        <w:drawing>
          <wp:inline distT="0" distB="0" distL="114300" distR="114300" wp14:anchorId="7D369950" wp14:editId="32A493D7">
            <wp:extent cx="2857500" cy="4286250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28575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DCEF" w14:textId="77777777" w:rsidR="00896384" w:rsidRDefault="00896384">
      <w:pPr>
        <w:tabs>
          <w:tab w:val="left" w:pos="5529"/>
        </w:tabs>
        <w:rPr>
          <w:b/>
        </w:rPr>
      </w:pPr>
    </w:p>
    <w:p w14:paraId="2E2E9BE9" w14:textId="77777777" w:rsidR="00896384" w:rsidRDefault="00AF6EDA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lastRenderedPageBreak/>
        <w:t>Figure 1: Architecture and data flow of the voice patient diary sample application</w:t>
      </w:r>
    </w:p>
    <w:p w14:paraId="4D200060" w14:textId="77777777" w:rsidR="00896384" w:rsidRDefault="00AF6EDA">
      <w:pPr>
        <w:rPr>
          <w:b/>
        </w:rPr>
      </w:pPr>
      <w:r>
        <w:rPr>
          <w:b/>
        </w:rPr>
        <w:t xml:space="preserve">Reference: </w:t>
      </w:r>
      <w:hyperlink r:id="rId7" w:history="1">
        <w:r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5FBB4EB2" w14:textId="77777777" w:rsidR="00896384" w:rsidRDefault="00896384">
      <w:pPr>
        <w:rPr>
          <w:b/>
        </w:rPr>
      </w:pPr>
    </w:p>
    <w:p w14:paraId="2FC6EB1E" w14:textId="77777777" w:rsidR="00896384" w:rsidRDefault="00896384">
      <w:pPr>
        <w:rPr>
          <w:b/>
        </w:rPr>
      </w:pPr>
    </w:p>
    <w:sectPr w:rsidR="0089638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DCB6F58-7A73-4E3D-BA56-9DE1431DC33E}"/>
    <w:embedBold r:id="rId2" w:fontKey="{D76D31D4-0411-4484-9200-C794F2AD143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B9A4201-E718-4A00-9C5D-06783C9CA5B5}"/>
    <w:embedItalic r:id="rId4" w:fontKey="{EEE90F5B-4BD0-4796-826E-0FDC554936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7404C78-0900-4AB5-8B46-D7B1D06826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393397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384"/>
    <w:rsid w:val="00272067"/>
    <w:rsid w:val="006F1AAF"/>
    <w:rsid w:val="00896384"/>
    <w:rsid w:val="00A64FE1"/>
    <w:rsid w:val="00AF6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07EB5"/>
  <w15:docId w15:val="{AD60FC49-7A49-4404-970D-D3D5934DC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UnresolvedMention1">
    <w:name w:val="Unresolved Mention1"/>
    <w:basedOn w:val="DefaultParagraphFont"/>
    <w:uiPriority w:val="9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173</Words>
  <Characters>991</Characters>
  <Application>Microsoft Office Word</Application>
  <DocSecurity>0</DocSecurity>
  <Lines>8</Lines>
  <Paragraphs>2</Paragraphs>
  <ScaleCrop>false</ScaleCrop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Venkata Gopi Degala</cp:lastModifiedBy>
  <cp:revision>2</cp:revision>
  <dcterms:created xsi:type="dcterms:W3CDTF">2025-07-02T16:33:00Z</dcterms:created>
  <dcterms:modified xsi:type="dcterms:W3CDTF">2025-07-02T16:33:00Z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b18631609d484c409e4c9e8b10924c80</vt:lpwstr>
  </property>
</Properties>
</file>